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BEFB9" w14:textId="77777777" w:rsidR="007A5274" w:rsidRDefault="008D7184" w:rsidP="008D7184">
      <w:pPr>
        <w:rPr>
          <w:rFonts w:ascii="Arial" w:eastAsia="Arial" w:hAnsi="Arial" w:cs="Arial"/>
          <w:b/>
          <w:bCs/>
          <w:sz w:val="36"/>
          <w:szCs w:val="36"/>
        </w:rPr>
      </w:pPr>
      <w:r w:rsidRPr="01E86F8B">
        <w:rPr>
          <w:rFonts w:ascii="Arial" w:eastAsia="Arial" w:hAnsi="Arial" w:cs="Arial"/>
          <w:b/>
          <w:bCs/>
          <w:sz w:val="36"/>
          <w:szCs w:val="36"/>
        </w:rPr>
        <w:t xml:space="preserve">Schedule </w:t>
      </w:r>
      <w:r w:rsidR="00AF79DA">
        <w:rPr>
          <w:rFonts w:ascii="Arial" w:eastAsia="Arial" w:hAnsi="Arial" w:cs="Arial"/>
          <w:b/>
          <w:bCs/>
          <w:sz w:val="36"/>
          <w:szCs w:val="36"/>
        </w:rPr>
        <w:t>Y</w:t>
      </w:r>
      <w:r w:rsidR="00355D83">
        <w:rPr>
          <w:rFonts w:ascii="Arial" w:eastAsia="Arial" w:hAnsi="Arial" w:cs="Arial"/>
          <w:b/>
          <w:bCs/>
          <w:sz w:val="36"/>
          <w:szCs w:val="36"/>
        </w:rPr>
        <w:t xml:space="preserve"> </w:t>
      </w:r>
      <w:r>
        <w:rPr>
          <w:rFonts w:ascii="Arial" w:eastAsia="Arial" w:hAnsi="Arial" w:cs="Arial"/>
          <w:b/>
          <w:bCs/>
          <w:sz w:val="36"/>
          <w:szCs w:val="36"/>
        </w:rPr>
        <w:t xml:space="preserve">– </w:t>
      </w:r>
      <w:r w:rsidR="00AF79DA">
        <w:rPr>
          <w:rFonts w:ascii="Arial" w:eastAsia="Arial" w:hAnsi="Arial" w:cs="Arial"/>
          <w:b/>
          <w:bCs/>
          <w:sz w:val="36"/>
          <w:szCs w:val="36"/>
        </w:rPr>
        <w:t>Community Benefits</w:t>
      </w:r>
    </w:p>
    <w:p w14:paraId="04F2D176" w14:textId="6D5E9B4E" w:rsidR="007A5274" w:rsidRPr="007A5274" w:rsidRDefault="007A5274" w:rsidP="007A5274">
      <w:pPr>
        <w:numPr>
          <w:ilvl w:val="1"/>
          <w:numId w:val="1"/>
        </w:numPr>
        <w:spacing w:after="0" w:line="240" w:lineRule="auto"/>
        <w:ind w:left="340"/>
        <w:contextualSpacing/>
        <w:rPr>
          <w:rFonts w:ascii="Arial" w:hAnsi="Arial" w:cs="Arial"/>
          <w:b/>
          <w:bCs/>
          <w:sz w:val="24"/>
          <w:szCs w:val="24"/>
        </w:rPr>
      </w:pPr>
      <w:r w:rsidRPr="007A5274">
        <w:rPr>
          <w:rFonts w:ascii="Arial" w:hAnsi="Arial" w:cs="Arial"/>
          <w:sz w:val="24"/>
          <w:szCs w:val="24"/>
        </w:rPr>
        <w:t xml:space="preserve">Community Benefits </w:t>
      </w:r>
    </w:p>
    <w:p w14:paraId="725A6212" w14:textId="77777777" w:rsidR="007A5274" w:rsidRPr="007A5274" w:rsidRDefault="007A5274" w:rsidP="007A5274">
      <w:pPr>
        <w:ind w:left="340"/>
        <w:contextualSpacing/>
        <w:rPr>
          <w:rFonts w:ascii="Arial" w:hAnsi="Arial" w:cs="Arial"/>
          <w:sz w:val="24"/>
          <w:szCs w:val="24"/>
        </w:rPr>
      </w:pPr>
    </w:p>
    <w:p w14:paraId="10715450" w14:textId="150FBD68" w:rsidR="007A5274" w:rsidRPr="007A5274" w:rsidRDefault="007A5274" w:rsidP="007A5274">
      <w:pPr>
        <w:numPr>
          <w:ilvl w:val="0"/>
          <w:numId w:val="2"/>
        </w:numPr>
        <w:spacing w:after="0" w:line="240" w:lineRule="auto"/>
        <w:ind w:left="340"/>
        <w:contextualSpacing/>
        <w:rPr>
          <w:rFonts w:ascii="Arial" w:hAnsi="Arial" w:cs="Arial"/>
          <w:sz w:val="24"/>
          <w:szCs w:val="24"/>
        </w:rPr>
      </w:pPr>
      <w:r w:rsidRPr="007A5274">
        <w:rPr>
          <w:rFonts w:ascii="Arial" w:hAnsi="Arial" w:cs="Arial"/>
          <w:sz w:val="24"/>
          <w:szCs w:val="24"/>
        </w:rPr>
        <w:t xml:space="preserve">The Supplier shall implement in full its Community Benefit </w:t>
      </w:r>
      <w:r>
        <w:rPr>
          <w:rFonts w:ascii="Arial" w:hAnsi="Arial" w:cs="Arial"/>
          <w:sz w:val="24"/>
          <w:szCs w:val="24"/>
        </w:rPr>
        <w:t>Obligations</w:t>
      </w:r>
      <w:r w:rsidRPr="007A5274">
        <w:rPr>
          <w:rFonts w:ascii="Arial" w:hAnsi="Arial" w:cs="Arial"/>
          <w:sz w:val="24"/>
          <w:szCs w:val="24"/>
        </w:rPr>
        <w:t xml:space="preserve"> which is attached within </w:t>
      </w:r>
      <w:r>
        <w:rPr>
          <w:rFonts w:ascii="Arial" w:hAnsi="Arial" w:cs="Arial"/>
          <w:sz w:val="24"/>
          <w:szCs w:val="24"/>
        </w:rPr>
        <w:t>Schedule 4</w:t>
      </w:r>
      <w:r w:rsidRPr="007A5274">
        <w:rPr>
          <w:rFonts w:ascii="Arial" w:hAnsi="Arial" w:cs="Arial"/>
          <w:sz w:val="24"/>
          <w:szCs w:val="24"/>
        </w:rPr>
        <w:t xml:space="preserve"> Tender, within the agreed timescales set out subject to the availability of any persons whom it intends to employ in accordance with the Community Benefit </w:t>
      </w:r>
      <w:r>
        <w:rPr>
          <w:rFonts w:ascii="Arial" w:hAnsi="Arial" w:cs="Arial"/>
          <w:sz w:val="24"/>
          <w:szCs w:val="24"/>
        </w:rPr>
        <w:t>Obligations</w:t>
      </w:r>
    </w:p>
    <w:p w14:paraId="66BC39A2" w14:textId="50F54CB6" w:rsidR="007A5274" w:rsidRPr="007A5274" w:rsidRDefault="007A5274" w:rsidP="007A5274">
      <w:pPr>
        <w:numPr>
          <w:ilvl w:val="0"/>
          <w:numId w:val="2"/>
        </w:numPr>
        <w:spacing w:after="0" w:line="240" w:lineRule="auto"/>
        <w:ind w:left="340"/>
        <w:contextualSpacing/>
        <w:rPr>
          <w:rFonts w:ascii="Arial" w:hAnsi="Arial" w:cs="Arial"/>
          <w:sz w:val="24"/>
          <w:szCs w:val="24"/>
        </w:rPr>
      </w:pPr>
      <w:r w:rsidRPr="007A5274">
        <w:rPr>
          <w:rFonts w:ascii="Arial" w:hAnsi="Arial" w:cs="Arial"/>
          <w:sz w:val="24"/>
          <w:szCs w:val="24"/>
        </w:rPr>
        <w:t xml:space="preserve">The Supplier shall not cause any current employee of the Supplier or any current employee of any of its sub-Suppliers (of any tier) to become unemployed as a result of implementing the Community Benefit </w:t>
      </w:r>
      <w:r>
        <w:rPr>
          <w:rFonts w:ascii="Arial" w:hAnsi="Arial" w:cs="Arial"/>
          <w:sz w:val="24"/>
          <w:szCs w:val="24"/>
        </w:rPr>
        <w:t>Obligations</w:t>
      </w:r>
    </w:p>
    <w:p w14:paraId="5DFBDB02" w14:textId="6E4D65CA" w:rsidR="007A5274" w:rsidRPr="007A5274" w:rsidRDefault="007A5274" w:rsidP="007A5274">
      <w:pPr>
        <w:numPr>
          <w:ilvl w:val="0"/>
          <w:numId w:val="2"/>
        </w:numPr>
        <w:spacing w:after="0" w:line="240" w:lineRule="auto"/>
        <w:ind w:left="340"/>
        <w:contextualSpacing/>
        <w:rPr>
          <w:rFonts w:ascii="Arial" w:hAnsi="Arial" w:cs="Arial"/>
          <w:sz w:val="24"/>
          <w:szCs w:val="24"/>
        </w:rPr>
      </w:pPr>
      <w:r w:rsidRPr="007A5274">
        <w:rPr>
          <w:rFonts w:ascii="Arial" w:hAnsi="Arial" w:cs="Arial"/>
          <w:sz w:val="24"/>
          <w:szCs w:val="24"/>
        </w:rPr>
        <w:t xml:space="preserve">The Supplier shall keep the Community Benefit </w:t>
      </w:r>
      <w:r>
        <w:rPr>
          <w:rFonts w:ascii="Arial" w:hAnsi="Arial" w:cs="Arial"/>
          <w:sz w:val="24"/>
          <w:szCs w:val="24"/>
        </w:rPr>
        <w:t>Obligations</w:t>
      </w:r>
      <w:r w:rsidRPr="007A5274">
        <w:rPr>
          <w:rFonts w:ascii="Arial" w:hAnsi="Arial" w:cs="Arial"/>
          <w:sz w:val="24"/>
          <w:szCs w:val="24"/>
        </w:rPr>
        <w:t xml:space="preserve"> under review throughout the Contract and modify if as appropriate in order to achieve the community benefits described in the Community Benefit </w:t>
      </w:r>
      <w:r>
        <w:rPr>
          <w:rFonts w:ascii="Arial" w:hAnsi="Arial" w:cs="Arial"/>
          <w:sz w:val="24"/>
          <w:szCs w:val="24"/>
        </w:rPr>
        <w:t>Obligations</w:t>
      </w:r>
      <w:r w:rsidRPr="007A5274">
        <w:rPr>
          <w:rFonts w:ascii="Arial" w:hAnsi="Arial" w:cs="Arial"/>
          <w:sz w:val="24"/>
          <w:szCs w:val="24"/>
        </w:rPr>
        <w:t xml:space="preserve">. Proposed modifications of the Community Benefit </w:t>
      </w:r>
      <w:r>
        <w:rPr>
          <w:rFonts w:ascii="Arial" w:hAnsi="Arial" w:cs="Arial"/>
          <w:sz w:val="24"/>
          <w:szCs w:val="24"/>
        </w:rPr>
        <w:t>Obligations</w:t>
      </w:r>
      <w:r w:rsidRPr="007A5274">
        <w:rPr>
          <w:rFonts w:ascii="Arial" w:hAnsi="Arial" w:cs="Arial"/>
          <w:sz w:val="24"/>
          <w:szCs w:val="24"/>
        </w:rPr>
        <w:t xml:space="preserve"> shall be discussed with Tai Tarian Ltd. and are subject to Tai Tarian approval. Tai Tarian will consider reasonable requests for modifications in light of current circumstances and the commitments set out in the Community Benefit </w:t>
      </w:r>
      <w:r>
        <w:rPr>
          <w:rFonts w:ascii="Arial" w:hAnsi="Arial" w:cs="Arial"/>
          <w:sz w:val="24"/>
          <w:szCs w:val="24"/>
        </w:rPr>
        <w:t>Obligations</w:t>
      </w:r>
      <w:r w:rsidRPr="007A5274">
        <w:rPr>
          <w:rFonts w:ascii="Arial" w:hAnsi="Arial" w:cs="Arial"/>
          <w:sz w:val="24"/>
          <w:szCs w:val="24"/>
        </w:rPr>
        <w:t xml:space="preserve"> but reserves the right to reject any proposed modifications which it regards are unreasonable.</w:t>
      </w:r>
    </w:p>
    <w:p w14:paraId="220DCFCB" w14:textId="7E82F4D7" w:rsidR="007A5274" w:rsidRPr="007A5274" w:rsidRDefault="007A5274" w:rsidP="007A5274">
      <w:pPr>
        <w:numPr>
          <w:ilvl w:val="0"/>
          <w:numId w:val="2"/>
        </w:numPr>
        <w:spacing w:after="0" w:line="240" w:lineRule="auto"/>
        <w:ind w:left="340"/>
        <w:contextualSpacing/>
        <w:rPr>
          <w:rFonts w:ascii="Arial" w:hAnsi="Arial" w:cs="Arial"/>
          <w:sz w:val="24"/>
          <w:szCs w:val="24"/>
        </w:rPr>
      </w:pPr>
      <w:r w:rsidRPr="007A5274">
        <w:rPr>
          <w:rFonts w:ascii="Arial" w:hAnsi="Arial" w:cs="Arial"/>
          <w:sz w:val="24"/>
          <w:szCs w:val="24"/>
        </w:rPr>
        <w:t xml:space="preserve">The Supplier shall use the Community Benefits Measurement tool as the reporting mechanism for the Community Benefit </w:t>
      </w:r>
      <w:r>
        <w:rPr>
          <w:rFonts w:ascii="Arial" w:hAnsi="Arial" w:cs="Arial"/>
          <w:sz w:val="24"/>
          <w:szCs w:val="24"/>
        </w:rPr>
        <w:t>Obligations</w:t>
      </w:r>
      <w:r w:rsidRPr="007A5274">
        <w:rPr>
          <w:rFonts w:ascii="Arial" w:hAnsi="Arial" w:cs="Arial"/>
          <w:sz w:val="24"/>
          <w:szCs w:val="24"/>
        </w:rPr>
        <w:t xml:space="preserve"> linked to this contract and following agreement with Tai Tarian submit the completed tool to Welsh Government’s Value Wales Team.</w:t>
      </w:r>
    </w:p>
    <w:p w14:paraId="49A719DA" w14:textId="0C28927B" w:rsidR="008D7184" w:rsidRDefault="00AF79DA" w:rsidP="007A5274">
      <w:pPr>
        <w:ind w:left="340"/>
        <w:rPr>
          <w:rFonts w:ascii="Arial" w:eastAsia="Arial" w:hAnsi="Arial" w:cs="Arial"/>
          <w:b/>
          <w:bCs/>
          <w:sz w:val="36"/>
          <w:szCs w:val="36"/>
        </w:rPr>
      </w:pPr>
      <w:r>
        <w:rPr>
          <w:rFonts w:ascii="Arial" w:eastAsia="Arial" w:hAnsi="Arial" w:cs="Arial"/>
          <w:b/>
          <w:bCs/>
          <w:sz w:val="36"/>
          <w:szCs w:val="36"/>
        </w:rPr>
        <w:t xml:space="preserve"> </w:t>
      </w:r>
    </w:p>
    <w:sectPr w:rsidR="008D718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1D1C" w14:textId="77777777" w:rsidR="008D7184" w:rsidRDefault="008D7184" w:rsidP="008D7184">
      <w:pPr>
        <w:spacing w:after="0" w:line="240" w:lineRule="auto"/>
      </w:pPr>
      <w:r>
        <w:separator/>
      </w:r>
    </w:p>
  </w:endnote>
  <w:endnote w:type="continuationSeparator" w:id="0">
    <w:p w14:paraId="4C11DF7F" w14:textId="77777777" w:rsidR="008D7184" w:rsidRDefault="008D7184" w:rsidP="008D7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66B56" w14:textId="77777777" w:rsidR="008D7184" w:rsidRDefault="008D7184" w:rsidP="008D7184">
      <w:pPr>
        <w:spacing w:after="0" w:line="240" w:lineRule="auto"/>
      </w:pPr>
      <w:r>
        <w:separator/>
      </w:r>
    </w:p>
  </w:footnote>
  <w:footnote w:type="continuationSeparator" w:id="0">
    <w:p w14:paraId="51F68527" w14:textId="77777777" w:rsidR="008D7184" w:rsidRDefault="008D7184" w:rsidP="008D71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C8A7" w14:textId="54381CF7" w:rsidR="008D7184" w:rsidRDefault="008D7184">
    <w:pPr>
      <w:pStyle w:val="Header"/>
    </w:pPr>
    <w:r>
      <w:rPr>
        <w:noProof/>
      </w:rPr>
      <w:drawing>
        <wp:anchor distT="0" distB="0" distL="114300" distR="114300" simplePos="0" relativeHeight="251661312" behindDoc="1" locked="0" layoutInCell="1" allowOverlap="1" wp14:anchorId="07BC1F3A" wp14:editId="12CF68B5">
          <wp:simplePos x="0" y="0"/>
          <wp:positionH relativeFrom="page">
            <wp:posOffset>2931795</wp:posOffset>
          </wp:positionH>
          <wp:positionV relativeFrom="paragraph">
            <wp:posOffset>-448310</wp:posOffset>
          </wp:positionV>
          <wp:extent cx="4865171" cy="657225"/>
          <wp:effectExtent l="0" t="0" r="0" b="0"/>
          <wp:wrapNone/>
          <wp:docPr id="1219278049" name="Picture 1219278049" descr="A red and white circle&#10;&#10;AI-generated content may be incorrect.">
            <a:extLst xmlns:a="http://schemas.openxmlformats.org/drawingml/2006/main">
              <a:ext uri="{FF2B5EF4-FFF2-40B4-BE49-F238E27FC236}">
                <a16:creationId xmlns:a16="http://schemas.microsoft.com/office/drawing/2014/main" id="{8FC27286-0F73-44AF-AEE0-BD945B916A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278049" name="Picture 1219278049" descr="A red and white circle&#10;&#10;AI-generated content may be incorrect.">
                    <a:extLst>
                      <a:ext uri="{FF2B5EF4-FFF2-40B4-BE49-F238E27FC236}">
                        <a16:creationId xmlns:a16="http://schemas.microsoft.com/office/drawing/2014/main" id="{8FC27286-0F73-44AF-AEE0-BD945B916A5E}"/>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t="63963"/>
                  <a:stretch/>
                </pic:blipFill>
                <pic:spPr bwMode="auto">
                  <a:xfrm>
                    <a:off x="0" y="0"/>
                    <a:ext cx="4865171" cy="6572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97F0D">
      <w:rPr>
        <w:noProof/>
      </w:rPr>
      <w:drawing>
        <wp:anchor distT="0" distB="0" distL="114300" distR="114300" simplePos="0" relativeHeight="251659264" behindDoc="1" locked="0" layoutInCell="1" allowOverlap="1" wp14:anchorId="45043C70" wp14:editId="5DDC2057">
          <wp:simplePos x="0" y="0"/>
          <wp:positionH relativeFrom="margin">
            <wp:posOffset>-114300</wp:posOffset>
          </wp:positionH>
          <wp:positionV relativeFrom="paragraph">
            <wp:posOffset>-419735</wp:posOffset>
          </wp:positionV>
          <wp:extent cx="1050290" cy="885190"/>
          <wp:effectExtent l="0" t="0" r="0" b="0"/>
          <wp:wrapTight wrapText="bothSides">
            <wp:wrapPolygon edited="0">
              <wp:start x="8227" y="2789"/>
              <wp:lineTo x="1175" y="9297"/>
              <wp:lineTo x="1567" y="13016"/>
              <wp:lineTo x="2742" y="19059"/>
              <wp:lineTo x="19981" y="19059"/>
              <wp:lineTo x="20372" y="15805"/>
              <wp:lineTo x="19197" y="13945"/>
              <wp:lineTo x="16063" y="10692"/>
              <wp:lineTo x="14496" y="7902"/>
              <wp:lineTo x="11362" y="2789"/>
              <wp:lineTo x="8227" y="2789"/>
            </wp:wrapPolygon>
          </wp:wrapTight>
          <wp:docPr id="1625329107" name="Picture 1625329107" descr="A logo with colorful circles and a house&#10;&#10;AI-generated content may be incorrect.">
            <a:extLst xmlns:a="http://schemas.openxmlformats.org/drawingml/2006/main">
              <a:ext uri="{FF2B5EF4-FFF2-40B4-BE49-F238E27FC236}">
                <a16:creationId xmlns:a16="http://schemas.microsoft.com/office/drawing/2014/main" id="{5B569579-7AA1-43A1-9F17-EAF64A8703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329107" name="Picture 1625329107" descr="A logo with colorful circles and a house&#10;&#10;AI-generated content may be incorrect.">
                    <a:extLst>
                      <a:ext uri="{FF2B5EF4-FFF2-40B4-BE49-F238E27FC236}">
                        <a16:creationId xmlns:a16="http://schemas.microsoft.com/office/drawing/2014/main" id="{5B569579-7AA1-43A1-9F17-EAF64A87031D}"/>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0290" cy="8851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F0AFF"/>
    <w:multiLevelType w:val="hybridMultilevel"/>
    <w:tmpl w:val="1E1A53D4"/>
    <w:lvl w:ilvl="0" w:tplc="DA72C8A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428B0CEE"/>
    <w:multiLevelType w:val="multilevel"/>
    <w:tmpl w:val="C646266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499925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71379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184"/>
    <w:rsid w:val="00355D83"/>
    <w:rsid w:val="003A4039"/>
    <w:rsid w:val="003A6AE7"/>
    <w:rsid w:val="00522B71"/>
    <w:rsid w:val="00707638"/>
    <w:rsid w:val="007955D9"/>
    <w:rsid w:val="007A5274"/>
    <w:rsid w:val="008D7184"/>
    <w:rsid w:val="008E7C13"/>
    <w:rsid w:val="00AF79DA"/>
    <w:rsid w:val="00EC30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591B7"/>
  <w15:chartTrackingRefBased/>
  <w15:docId w15:val="{C8E833A5-CFA5-48C5-A52D-248C2ECD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24"/>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84"/>
    <w:pPr>
      <w:spacing w:after="200" w:line="276" w:lineRule="auto"/>
    </w:pPr>
    <w:rPr>
      <w:rFonts w:ascii="Calibri" w:eastAsia="Calibri" w:hAnsi="Calibri" w:cs="Calibri"/>
      <w:kern w:val="0"/>
      <w:sz w:val="22"/>
      <w:szCs w:val="22"/>
      <w:lang w:eastAsia="en-AU"/>
      <w14:ligatures w14:val="none"/>
    </w:rPr>
  </w:style>
  <w:style w:type="paragraph" w:styleId="Heading1">
    <w:name w:val="heading 1"/>
    <w:basedOn w:val="Normal"/>
    <w:next w:val="Normal"/>
    <w:link w:val="Heading1Char"/>
    <w:uiPriority w:val="9"/>
    <w:qFormat/>
    <w:rsid w:val="008D71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8D71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8D718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8D718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8D7184"/>
    <w:pPr>
      <w:keepNext/>
      <w:keepLines/>
      <w:spacing w:before="80" w:after="40" w:line="259"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8D7184"/>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8D7184"/>
    <w:pPr>
      <w:keepNext/>
      <w:keepLines/>
      <w:spacing w:before="40" w:after="0" w:line="259"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8D7184"/>
    <w:pPr>
      <w:keepNext/>
      <w:keepLines/>
      <w:spacing w:after="0" w:line="259"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8D7184"/>
    <w:pPr>
      <w:keepNext/>
      <w:keepLines/>
      <w:spacing w:after="0" w:line="259"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electionStageScoring">
    <w:name w:val="Selection Stage Scoring"/>
    <w:basedOn w:val="TableNormal"/>
    <w:uiPriority w:val="99"/>
    <w:rsid w:val="00707638"/>
    <w:pPr>
      <w:spacing w:after="0" w:line="240" w:lineRule="auto"/>
    </w:pPr>
    <w:tblPr/>
  </w:style>
  <w:style w:type="character" w:customStyle="1" w:styleId="Heading1Char">
    <w:name w:val="Heading 1 Char"/>
    <w:basedOn w:val="DefaultParagraphFont"/>
    <w:link w:val="Heading1"/>
    <w:uiPriority w:val="9"/>
    <w:rsid w:val="008D718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718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718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718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D718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D718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D718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D718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D718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D71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8D71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718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8D718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D7184"/>
    <w:pPr>
      <w:spacing w:before="160" w:after="160" w:line="259" w:lineRule="auto"/>
      <w:jc w:val="center"/>
    </w:pPr>
    <w:rPr>
      <w:rFonts w:ascii="Arial" w:eastAsiaTheme="minorHAnsi" w:hAnsi="Arial" w:cs="Arial"/>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8D7184"/>
    <w:rPr>
      <w:i/>
      <w:iCs/>
      <w:color w:val="404040" w:themeColor="text1" w:themeTint="BF"/>
    </w:rPr>
  </w:style>
  <w:style w:type="paragraph" w:styleId="ListParagraph">
    <w:name w:val="List Paragraph"/>
    <w:basedOn w:val="Normal"/>
    <w:uiPriority w:val="34"/>
    <w:qFormat/>
    <w:rsid w:val="008D7184"/>
    <w:pPr>
      <w:spacing w:after="160" w:line="259" w:lineRule="auto"/>
      <w:ind w:left="720"/>
      <w:contextualSpacing/>
    </w:pPr>
    <w:rPr>
      <w:rFonts w:ascii="Arial" w:eastAsiaTheme="minorHAnsi" w:hAnsi="Arial" w:cs="Arial"/>
      <w:kern w:val="2"/>
      <w:sz w:val="24"/>
      <w:szCs w:val="24"/>
      <w:lang w:eastAsia="en-US"/>
      <w14:ligatures w14:val="standardContextual"/>
    </w:rPr>
  </w:style>
  <w:style w:type="character" w:styleId="IntenseEmphasis">
    <w:name w:val="Intense Emphasis"/>
    <w:basedOn w:val="DefaultParagraphFont"/>
    <w:uiPriority w:val="21"/>
    <w:qFormat/>
    <w:rsid w:val="008D7184"/>
    <w:rPr>
      <w:i/>
      <w:iCs/>
      <w:color w:val="0F4761" w:themeColor="accent1" w:themeShade="BF"/>
    </w:rPr>
  </w:style>
  <w:style w:type="paragraph" w:styleId="IntenseQuote">
    <w:name w:val="Intense Quote"/>
    <w:basedOn w:val="Normal"/>
    <w:next w:val="Normal"/>
    <w:link w:val="IntenseQuoteChar"/>
    <w:uiPriority w:val="30"/>
    <w:qFormat/>
    <w:rsid w:val="008D71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Arial" w:eastAsiaTheme="minorHAnsi" w:hAnsi="Arial" w:cs="Arial"/>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8D7184"/>
    <w:rPr>
      <w:i/>
      <w:iCs/>
      <w:color w:val="0F4761" w:themeColor="accent1" w:themeShade="BF"/>
    </w:rPr>
  </w:style>
  <w:style w:type="character" w:styleId="IntenseReference">
    <w:name w:val="Intense Reference"/>
    <w:basedOn w:val="DefaultParagraphFont"/>
    <w:uiPriority w:val="32"/>
    <w:qFormat/>
    <w:rsid w:val="008D7184"/>
    <w:rPr>
      <w:b/>
      <w:bCs/>
      <w:smallCaps/>
      <w:color w:val="0F4761" w:themeColor="accent1" w:themeShade="BF"/>
      <w:spacing w:val="5"/>
    </w:rPr>
  </w:style>
  <w:style w:type="paragraph" w:styleId="Header">
    <w:name w:val="header"/>
    <w:basedOn w:val="Normal"/>
    <w:link w:val="HeaderChar"/>
    <w:uiPriority w:val="99"/>
    <w:unhideWhenUsed/>
    <w:rsid w:val="008D7184"/>
    <w:pPr>
      <w:tabs>
        <w:tab w:val="center" w:pos="4513"/>
        <w:tab w:val="right" w:pos="9026"/>
      </w:tabs>
      <w:spacing w:after="0" w:line="240" w:lineRule="auto"/>
    </w:pPr>
    <w:rPr>
      <w:rFonts w:ascii="Arial" w:eastAsiaTheme="minorHAnsi" w:hAnsi="Arial" w:cs="Arial"/>
      <w:kern w:val="2"/>
      <w:sz w:val="24"/>
      <w:szCs w:val="24"/>
      <w:lang w:eastAsia="en-US"/>
      <w14:ligatures w14:val="standardContextual"/>
    </w:rPr>
  </w:style>
  <w:style w:type="character" w:customStyle="1" w:styleId="HeaderChar">
    <w:name w:val="Header Char"/>
    <w:basedOn w:val="DefaultParagraphFont"/>
    <w:link w:val="Header"/>
    <w:uiPriority w:val="99"/>
    <w:rsid w:val="008D7184"/>
  </w:style>
  <w:style w:type="paragraph" w:styleId="Footer">
    <w:name w:val="footer"/>
    <w:basedOn w:val="Normal"/>
    <w:link w:val="FooterChar"/>
    <w:uiPriority w:val="99"/>
    <w:unhideWhenUsed/>
    <w:rsid w:val="008D7184"/>
    <w:pPr>
      <w:tabs>
        <w:tab w:val="center" w:pos="4513"/>
        <w:tab w:val="right" w:pos="9026"/>
      </w:tabs>
      <w:spacing w:after="0" w:line="240" w:lineRule="auto"/>
    </w:pPr>
    <w:rPr>
      <w:rFonts w:ascii="Arial" w:eastAsiaTheme="minorHAnsi" w:hAnsi="Arial" w:cs="Arial"/>
      <w:kern w:val="2"/>
      <w:sz w:val="24"/>
      <w:szCs w:val="24"/>
      <w:lang w:eastAsia="en-US"/>
      <w14:ligatures w14:val="standardContextual"/>
    </w:rPr>
  </w:style>
  <w:style w:type="character" w:customStyle="1" w:styleId="FooterChar">
    <w:name w:val="Footer Char"/>
    <w:basedOn w:val="DefaultParagraphFont"/>
    <w:link w:val="Footer"/>
    <w:uiPriority w:val="99"/>
    <w:rsid w:val="008D7184"/>
  </w:style>
  <w:style w:type="table" w:styleId="TableGrid">
    <w:name w:val="Table Grid"/>
    <w:basedOn w:val="TableNormal"/>
    <w:uiPriority w:val="39"/>
    <w:rsid w:val="008D7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Davies</dc:creator>
  <cp:keywords/>
  <dc:description/>
  <cp:lastModifiedBy>Tom Davies</cp:lastModifiedBy>
  <cp:revision>4</cp:revision>
  <dcterms:created xsi:type="dcterms:W3CDTF">2025-10-03T09:55:00Z</dcterms:created>
  <dcterms:modified xsi:type="dcterms:W3CDTF">2025-10-03T09:57:00Z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d4a087b-5a0b-4f6f-ba02-34936a8c67e1_Enabled">
    <vt:lpwstr>true</vt:lpwstr>
  </property>
  <property fmtid="{D5CDD505-2E9C-101B-9397-08002B2CF9AE}" pid="3" name="MSIP_Label_6d4a087b-5a0b-4f6f-ba02-34936a8c67e1_SetDate">
    <vt:lpwstr>2025-10-03T09:57:27Z</vt:lpwstr>
  </property>
  <property fmtid="{D5CDD505-2E9C-101B-9397-08002B2CF9AE}" pid="4" name="MSIP_Label_6d4a087b-5a0b-4f6f-ba02-34936a8c67e1_Method">
    <vt:lpwstr>Privileged</vt:lpwstr>
  </property>
  <property fmtid="{D5CDD505-2E9C-101B-9397-08002B2CF9AE}" pid="5" name="MSIP_Label_6d4a087b-5a0b-4f6f-ba02-34936a8c67e1_Name">
    <vt:lpwstr>Confidential</vt:lpwstr>
  </property>
  <property fmtid="{D5CDD505-2E9C-101B-9397-08002B2CF9AE}" pid="6" name="MSIP_Label_6d4a087b-5a0b-4f6f-ba02-34936a8c67e1_SiteId">
    <vt:lpwstr>1f758329-8df9-4285-af1e-1f1e58d2d08b</vt:lpwstr>
  </property>
  <property fmtid="{D5CDD505-2E9C-101B-9397-08002B2CF9AE}" pid="7" name="MSIP_Label_6d4a087b-5a0b-4f6f-ba02-34936a8c67e1_ActionId">
    <vt:lpwstr>b07f8471-eb46-4c05-8f67-337054fad78d</vt:lpwstr>
  </property>
  <property fmtid="{D5CDD505-2E9C-101B-9397-08002B2CF9AE}" pid="8" name="MSIP_Label_6d4a087b-5a0b-4f6f-ba02-34936a8c67e1_ContentBits">
    <vt:lpwstr>0</vt:lpwstr>
  </property>
  <property fmtid="{D5CDD505-2E9C-101B-9397-08002B2CF9AE}" pid="9" name="MSIP_Label_6d4a087b-5a0b-4f6f-ba02-34936a8c67e1_Tag">
    <vt:lpwstr>10, 0, 1, 1</vt:lpwstr>
  </property>
</Properties>
</file>